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Pr="00B463E6" w:rsidRDefault="00641A4A" w:rsidP="00B8025A">
      <w:pPr>
        <w:keepNext/>
        <w:keepLines/>
        <w:spacing w:before="120" w:after="0" w:line="240" w:lineRule="auto"/>
        <w:ind w:left="5103"/>
        <w:outlineLvl w:val="1"/>
        <w:rPr>
          <w:rFonts w:ascii="Calibri" w:eastAsia="Calibri" w:hAnsi="Calibri" w:cs="Calibri"/>
          <w:color w:val="000000" w:themeColor="text1"/>
          <w:kern w:val="0"/>
          <w:sz w:val="21"/>
          <w:szCs w:val="21"/>
          <w:lang w:eastAsia="lt-LT"/>
          <w14:ligatures w14:val="none"/>
        </w:rPr>
      </w:pPr>
      <w:bookmarkStart w:id="0" w:name="_Ref38291223"/>
      <w:bookmarkStart w:id="1" w:name="_Ref38291334"/>
      <w:bookmarkStart w:id="2" w:name="_Ref38533412"/>
      <w:bookmarkStart w:id="3" w:name="_Toc126333942"/>
      <w:r w:rsidRPr="00B463E6">
        <w:rPr>
          <w:rFonts w:ascii="Calibri" w:eastAsia="Calibri" w:hAnsi="Calibri" w:cs="Calibri"/>
          <w:color w:val="000000" w:themeColor="text1"/>
          <w:kern w:val="0"/>
          <w:sz w:val="21"/>
          <w:szCs w:val="21"/>
          <w:lang w:eastAsia="lt-LT"/>
          <w14:ligatures w14:val="none"/>
        </w:rPr>
        <w:t>Specialiųjų p</w:t>
      </w:r>
      <w:r w:rsidR="00B8025A" w:rsidRPr="00B463E6">
        <w:rPr>
          <w:rFonts w:ascii="Calibri" w:eastAsia="Calibri" w:hAnsi="Calibri" w:cs="Calibri"/>
          <w:color w:val="000000" w:themeColor="text1"/>
          <w:kern w:val="0"/>
          <w:sz w:val="21"/>
          <w:szCs w:val="21"/>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B8025A" w:rsidRDefault="00B8025A" w:rsidP="00B8025A">
      <w:pPr>
        <w:spacing w:line="276" w:lineRule="auto"/>
        <w:rPr>
          <w:rFonts w:ascii="Calibri" w:eastAsia="Calibri" w:hAnsi="Calibri" w:cs="Calibri"/>
          <w:b/>
          <w:bCs/>
          <w:smallCaps/>
          <w:kern w:val="0"/>
          <w:lang w:eastAsia="lt-LT"/>
          <w14:ligatures w14:val="none"/>
        </w:rPr>
      </w:pPr>
    </w:p>
    <w:p w14:paraId="621430C4" w14:textId="77777777" w:rsidR="00B8025A" w:rsidRDefault="00B8025A" w:rsidP="00B8025A">
      <w:pPr>
        <w:numPr>
          <w:ilvl w:val="1"/>
          <w:numId w:val="0"/>
        </w:numPr>
        <w:spacing w:after="240" w:line="240" w:lineRule="auto"/>
        <w:jc w:val="center"/>
        <w:rPr>
          <w:rFonts w:ascii="Calibri" w:eastAsia="Calibri" w:hAnsi="Calibri" w:cs="Arial"/>
          <w:b/>
          <w:bCs/>
          <w:caps/>
          <w:color w:val="404040"/>
          <w:spacing w:val="20"/>
          <w:kern w:val="0"/>
          <w:sz w:val="24"/>
          <w:szCs w:val="24"/>
          <w14:ligatures w14:val="none"/>
        </w:rPr>
      </w:pPr>
      <w:r w:rsidRPr="00B463E6">
        <w:rPr>
          <w:rFonts w:ascii="Calibri" w:eastAsia="Calibri" w:hAnsi="Calibri" w:cs="Arial"/>
          <w:b/>
          <w:bCs/>
          <w:caps/>
          <w:smallCaps/>
          <w:color w:val="404040"/>
          <w:spacing w:val="20"/>
          <w:kern w:val="0"/>
          <w:sz w:val="24"/>
          <w:szCs w:val="24"/>
          <w:lang w:eastAsia="lt-LT"/>
          <w14:ligatures w14:val="none"/>
        </w:rPr>
        <w:t xml:space="preserve">TIEKĖJŲ KVALIFIKACIJOS REIKALAVIMAI IR REIKALAVIMAI LAIKYTIS </w:t>
      </w:r>
      <w:r w:rsidRPr="00B463E6">
        <w:rPr>
          <w:rFonts w:ascii="Calibri" w:eastAsia="Calibri" w:hAnsi="Calibri" w:cs="Arial"/>
          <w:b/>
          <w:bCs/>
          <w:caps/>
          <w:color w:val="404040"/>
          <w:spacing w:val="20"/>
          <w:kern w:val="0"/>
          <w:sz w:val="24"/>
          <w:szCs w:val="24"/>
          <w14:ligatures w14:val="none"/>
        </w:rPr>
        <w:t>KOKYBĖS VADYBOS SISTEMOS IR (ARBA) APLINKOS APSAUGOS VADYBOS SISTEMOS STANDARTŲ</w:t>
      </w:r>
    </w:p>
    <w:p w14:paraId="7390815E" w14:textId="4F009EF7" w:rsidR="00B8025A" w:rsidRPr="00706DD8" w:rsidRDefault="00B8025A" w:rsidP="00B463E6">
      <w:pPr>
        <w:numPr>
          <w:ilvl w:val="0"/>
          <w:numId w:val="1"/>
        </w:numPr>
        <w:tabs>
          <w:tab w:val="left" w:pos="567"/>
          <w:tab w:val="left" w:pos="851"/>
          <w:tab w:val="left" w:pos="1701"/>
        </w:tabs>
        <w:spacing w:after="0" w:line="20" w:lineRule="atLeast"/>
        <w:ind w:left="0" w:firstLine="567"/>
        <w:contextualSpacing/>
        <w:jc w:val="both"/>
        <w:rPr>
          <w:rFonts w:ascii="Calibri" w:eastAsia="Calibri" w:hAnsi="Calibri" w:cs="Calibri"/>
          <w:kern w:val="0"/>
          <w:lang w:eastAsia="lt-LT"/>
          <w14:ligatures w14:val="none"/>
        </w:rPr>
      </w:pPr>
      <w:r w:rsidRPr="00706DD8">
        <w:rPr>
          <w:rFonts w:ascii="Calibri" w:eastAsia="Calibri" w:hAnsi="Calibri" w:cs="Calibri"/>
          <w:kern w:val="0"/>
          <w14:ligatures w14:val="none"/>
        </w:rPr>
        <w:t>Tiekėjo kvalifikacija turi atitikti šiame priede nustatytus</w:t>
      </w:r>
      <w:r w:rsidR="003A0F1F">
        <w:rPr>
          <w:rFonts w:ascii="Calibri" w:eastAsia="Calibri" w:hAnsi="Calibri" w:cs="Calibri"/>
          <w:kern w:val="0"/>
          <w14:ligatures w14:val="none"/>
        </w:rPr>
        <w:t xml:space="preserve"> (ar aukštesnius)</w:t>
      </w:r>
      <w:r w:rsidRPr="00706DD8">
        <w:rPr>
          <w:rFonts w:ascii="Calibri" w:eastAsia="Calibri" w:hAnsi="Calibri" w:cs="Calibri"/>
          <w:kern w:val="0"/>
          <w14:ligatures w14:val="none"/>
        </w:rPr>
        <w:t xml:space="preserve"> reikalavimus kvalifikacijai.</w:t>
      </w:r>
      <w:r w:rsidRPr="00706DD8">
        <w:rPr>
          <w:rFonts w:ascii="Calibri" w:eastAsia="Calibri" w:hAnsi="Calibri" w:cs="Calibri"/>
          <w:kern w:val="0"/>
          <w:lang w:eastAsia="lt-LT"/>
          <w14:ligatures w14:val="none"/>
        </w:rPr>
        <w:t xml:space="preserve"> </w:t>
      </w:r>
      <w:r w:rsidRPr="00706DD8">
        <w:rPr>
          <w:rFonts w:ascii="Calibri" w:eastAsia="Calibri" w:hAnsi="Calibri" w:cs="Calibri"/>
          <w:kern w:val="0"/>
          <w14:ligatures w14:val="none"/>
        </w:rPr>
        <w:t xml:space="preserve"> </w:t>
      </w:r>
      <w:r w:rsidRPr="00706DD8">
        <w:rPr>
          <w:rFonts w:ascii="Calibri" w:eastAsia="Calibri" w:hAnsi="Calibri" w:cs="Arial"/>
          <w:kern w:val="0"/>
          <w:lang w:eastAsia="lt-LT"/>
          <w14:ligatures w14:val="none"/>
        </w:rPr>
        <w:t>Jei pasiūlymas teikiamas ūkio subjektų grupės jungtinės veiklos sutarties pagrindu, atitikti</w:t>
      </w:r>
      <w:r w:rsidR="00706DD8" w:rsidRPr="00706DD8">
        <w:rPr>
          <w:rFonts w:ascii="Calibri" w:eastAsia="Calibri" w:hAnsi="Calibri" w:cs="Arial"/>
          <w:kern w:val="0"/>
          <w:lang w:eastAsia="lt-LT"/>
          <w14:ligatures w14:val="none"/>
        </w:rPr>
        <w:t>s</w:t>
      </w:r>
      <w:r w:rsidRPr="00706DD8">
        <w:rPr>
          <w:rFonts w:ascii="Calibri" w:eastAsia="Calibri" w:hAnsi="Calibri" w:cs="Arial"/>
          <w:kern w:val="0"/>
          <w:lang w:eastAsia="lt-LT"/>
          <w14:ligatures w14:val="none"/>
        </w:rPr>
        <w:t xml:space="preserve"> šiame priede nustatyt</w:t>
      </w:r>
      <w:r w:rsidR="00706DD8" w:rsidRPr="00706DD8">
        <w:rPr>
          <w:rFonts w:ascii="Calibri" w:eastAsia="Calibri" w:hAnsi="Calibri" w:cs="Arial"/>
          <w:kern w:val="0"/>
          <w:lang w:eastAsia="lt-LT"/>
          <w14:ligatures w14:val="none"/>
        </w:rPr>
        <w:t>iems</w:t>
      </w:r>
      <w:r w:rsidRPr="00706DD8">
        <w:rPr>
          <w:rFonts w:ascii="Calibri" w:eastAsia="Calibri" w:hAnsi="Calibri" w:cs="Arial"/>
          <w:kern w:val="0"/>
          <w:lang w:eastAsia="lt-LT"/>
          <w14:ligatures w14:val="none"/>
        </w:rPr>
        <w:t xml:space="preserve"> reikalavim</w:t>
      </w:r>
      <w:r w:rsidR="00706DD8" w:rsidRPr="00706DD8">
        <w:rPr>
          <w:rFonts w:ascii="Calibri" w:eastAsia="Calibri" w:hAnsi="Calibri" w:cs="Arial"/>
          <w:kern w:val="0"/>
          <w:lang w:eastAsia="lt-LT"/>
          <w14:ligatures w14:val="none"/>
        </w:rPr>
        <w:t>ams</w:t>
      </w:r>
      <w:r w:rsidRPr="00706DD8">
        <w:rPr>
          <w:rFonts w:ascii="Calibri" w:eastAsia="Calibri" w:hAnsi="Calibri" w:cs="Arial"/>
          <w:kern w:val="0"/>
          <w:lang w:eastAsia="lt-LT"/>
          <w14:ligatures w14:val="none"/>
        </w:rPr>
        <w:t xml:space="preserve"> aprašoma prie kiekvieno reikalavimo atskirai (Žr. lentelę žemiau)</w:t>
      </w:r>
      <w:r w:rsidRPr="00706DD8">
        <w:rPr>
          <w:rFonts w:ascii="Calibri" w:eastAsia="Calibri" w:hAnsi="Calibri" w:cs="Calibri"/>
          <w:kern w:val="0"/>
          <w14:ligatures w14:val="none"/>
        </w:rPr>
        <w:t xml:space="preserve">. </w:t>
      </w:r>
    </w:p>
    <w:p w14:paraId="0C9C1D42"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1A25B7E1" w14:textId="77777777" w:rsidR="003A0F1F" w:rsidRDefault="003A0F1F" w:rsidP="009C6A7E">
      <w:pPr>
        <w:pStyle w:val="Sraopastraipa"/>
        <w:spacing w:before="60" w:after="60" w:line="256" w:lineRule="auto"/>
        <w:jc w:val="center"/>
        <w:rPr>
          <w:rFonts w:eastAsia="Calibri" w:cstheme="minorHAnsi"/>
          <w:b/>
          <w:bCs/>
          <w:sz w:val="21"/>
          <w:szCs w:val="21"/>
          <w:lang w:eastAsia="lt-LT"/>
        </w:rPr>
      </w:pPr>
    </w:p>
    <w:p w14:paraId="020CB733" w14:textId="5C1B30A3" w:rsidR="009C6A7E" w:rsidRPr="009C6A7E" w:rsidRDefault="009C6A7E" w:rsidP="009C6A7E">
      <w:pPr>
        <w:pStyle w:val="Sraopastraipa"/>
        <w:spacing w:before="60" w:after="60" w:line="256" w:lineRule="auto"/>
        <w:jc w:val="center"/>
        <w:rPr>
          <w:rFonts w:eastAsia="Calibri" w:cstheme="minorHAnsi"/>
          <w:b/>
          <w:bCs/>
          <w:sz w:val="21"/>
          <w:szCs w:val="21"/>
          <w:lang w:eastAsia="lt-LT"/>
        </w:rPr>
      </w:pPr>
      <w:r w:rsidRPr="009C6A7E">
        <w:rPr>
          <w:rFonts w:eastAsia="Calibri" w:cstheme="minorHAnsi"/>
          <w:b/>
          <w:bCs/>
          <w:sz w:val="21"/>
          <w:szCs w:val="21"/>
          <w:lang w:eastAsia="lt-LT"/>
        </w:rPr>
        <w:t>Tiekėjų kvalifikacijos reikalavimai</w:t>
      </w:r>
    </w:p>
    <w:tbl>
      <w:tblPr>
        <w:tblStyle w:val="TableGrid3"/>
        <w:tblpPr w:leftFromText="180" w:rightFromText="180" w:vertAnchor="page" w:horzAnchor="margin" w:tblpY="4921"/>
        <w:tblW w:w="5003" w:type="pct"/>
        <w:tblLayout w:type="fixed"/>
        <w:tblLook w:val="04A0" w:firstRow="1" w:lastRow="0" w:firstColumn="1" w:lastColumn="0" w:noHBand="0" w:noVBand="1"/>
      </w:tblPr>
      <w:tblGrid>
        <w:gridCol w:w="595"/>
        <w:gridCol w:w="2677"/>
        <w:gridCol w:w="3244"/>
        <w:gridCol w:w="3685"/>
      </w:tblGrid>
      <w:tr w:rsidR="00AF5EC8" w:rsidRPr="00B8025A" w14:paraId="3564DEA7" w14:textId="77777777" w:rsidTr="00AF5EC8">
        <w:trPr>
          <w:cantSplit/>
          <w:tblHeader/>
        </w:trPr>
        <w:tc>
          <w:tcPr>
            <w:tcW w:w="29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E0FD956" w14:textId="77777777" w:rsidR="00AF5EC8" w:rsidRPr="00B8025A" w:rsidRDefault="00AF5EC8" w:rsidP="00AF5EC8">
            <w:pPr>
              <w:spacing w:before="60" w:after="60" w:line="256" w:lineRule="auto"/>
              <w:jc w:val="center"/>
              <w:rPr>
                <w:rFonts w:ascii="Calibri" w:hAnsi="Calibri" w:cs="Calibri"/>
                <w:b/>
                <w:bCs/>
                <w:sz w:val="21"/>
                <w:szCs w:val="21"/>
              </w:rPr>
            </w:pPr>
            <w:r w:rsidRPr="00B8025A">
              <w:rPr>
                <w:rFonts w:ascii="Calibri" w:eastAsia="Calibri" w:hAnsi="Calibri" w:cs="Calibri"/>
                <w:b/>
                <w:bCs/>
                <w:sz w:val="21"/>
                <w:szCs w:val="21"/>
              </w:rPr>
              <w:t>Eil. Nr.</w:t>
            </w:r>
          </w:p>
        </w:tc>
        <w:tc>
          <w:tcPr>
            <w:tcW w:w="1312"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01118054" w14:textId="2BFA67D2" w:rsidR="00AF5EC8" w:rsidRPr="00B8025A" w:rsidRDefault="00AF5EC8" w:rsidP="00AF5EC8">
            <w:pPr>
              <w:spacing w:before="60" w:after="60" w:line="256" w:lineRule="auto"/>
              <w:jc w:val="center"/>
              <w:rPr>
                <w:rFonts w:ascii="Calibri" w:eastAsia="Calibri" w:hAnsi="Calibri" w:cs="Arial"/>
                <w:b/>
                <w:bCs/>
                <w:sz w:val="21"/>
                <w:szCs w:val="21"/>
              </w:rPr>
            </w:pPr>
            <w:r w:rsidRPr="00B8025A">
              <w:rPr>
                <w:rFonts w:ascii="Calibri" w:hAnsi="Calibri" w:cs="Arial"/>
                <w:b/>
                <w:bCs/>
                <w:color w:val="000000"/>
                <w:sz w:val="21"/>
                <w:szCs w:val="21"/>
              </w:rPr>
              <w:t>Kvalifikacijos reikalavimas</w:t>
            </w:r>
          </w:p>
        </w:tc>
        <w:tc>
          <w:tcPr>
            <w:tcW w:w="1590" w:type="pct"/>
            <w:tcBorders>
              <w:top w:val="single" w:sz="4" w:space="0" w:color="000000"/>
              <w:left w:val="single" w:sz="4" w:space="0" w:color="auto"/>
              <w:bottom w:val="single" w:sz="4" w:space="0" w:color="000000"/>
              <w:right w:val="single" w:sz="4" w:space="0" w:color="000000"/>
            </w:tcBorders>
            <w:shd w:val="clear" w:color="auto" w:fill="DEEAF6"/>
            <w:vAlign w:val="center"/>
          </w:tcPr>
          <w:p w14:paraId="1774BFF4" w14:textId="77777777" w:rsidR="00AF5EC8" w:rsidRPr="00B8025A" w:rsidRDefault="00AF5EC8" w:rsidP="00AF5EC8">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Atitiktį reikalavimui įrodantys  dokumentai</w:t>
            </w:r>
          </w:p>
        </w:tc>
        <w:tc>
          <w:tcPr>
            <w:tcW w:w="1807" w:type="pct"/>
            <w:tcBorders>
              <w:top w:val="single" w:sz="4" w:space="0" w:color="000000"/>
              <w:left w:val="single" w:sz="4" w:space="0" w:color="000000"/>
              <w:bottom w:val="single" w:sz="4" w:space="0" w:color="000000"/>
              <w:right w:val="single" w:sz="4" w:space="0" w:color="000000"/>
            </w:tcBorders>
            <w:shd w:val="clear" w:color="auto" w:fill="DEEAF6"/>
          </w:tcPr>
          <w:p w14:paraId="74F4B846" w14:textId="77777777" w:rsidR="00AF5EC8" w:rsidRPr="00B8025A" w:rsidRDefault="00AF5EC8" w:rsidP="00AF5EC8">
            <w:pPr>
              <w:autoSpaceDE w:val="0"/>
              <w:autoSpaceDN w:val="0"/>
              <w:adjustRightInd w:val="0"/>
              <w:jc w:val="both"/>
              <w:rPr>
                <w:rFonts w:ascii="Calibri" w:hAnsi="Calibri" w:cs="Calibri"/>
                <w:b/>
                <w:bCs/>
                <w:color w:val="000000"/>
                <w:sz w:val="21"/>
                <w:szCs w:val="21"/>
              </w:rPr>
            </w:pPr>
            <w:r w:rsidRPr="00B8025A">
              <w:rPr>
                <w:rFonts w:ascii="Calibri" w:hAnsi="Calibri" w:cs="Calibri"/>
                <w:b/>
                <w:bCs/>
                <w:color w:val="000000"/>
                <w:sz w:val="21"/>
                <w:szCs w:val="21"/>
              </w:rPr>
              <w:t>Subjektas, kuris turi atitikti reikalavimą</w:t>
            </w:r>
          </w:p>
          <w:p w14:paraId="6B4E4974" w14:textId="77777777" w:rsidR="00AF5EC8" w:rsidRPr="00B8025A" w:rsidRDefault="00AF5EC8" w:rsidP="00AF5EC8">
            <w:pPr>
              <w:autoSpaceDE w:val="0"/>
              <w:autoSpaceDN w:val="0"/>
              <w:adjustRightInd w:val="0"/>
              <w:jc w:val="both"/>
              <w:rPr>
                <w:rFonts w:cs="Calibri"/>
                <w:b/>
                <w:bCs/>
                <w:color w:val="000000"/>
              </w:rPr>
            </w:pPr>
          </w:p>
        </w:tc>
      </w:tr>
      <w:tr w:rsidR="00AF5EC8" w:rsidRPr="0093667D" w14:paraId="731C92D6" w14:textId="77777777" w:rsidTr="00AF5EC8">
        <w:tc>
          <w:tcPr>
            <w:tcW w:w="292" w:type="pct"/>
            <w:tcBorders>
              <w:top w:val="single" w:sz="4" w:space="0" w:color="000000"/>
              <w:left w:val="single" w:sz="4" w:space="0" w:color="000000"/>
              <w:bottom w:val="single" w:sz="4" w:space="0" w:color="000000"/>
              <w:right w:val="single" w:sz="4" w:space="0" w:color="000000"/>
            </w:tcBorders>
          </w:tcPr>
          <w:p w14:paraId="79BE7BB7" w14:textId="77777777" w:rsidR="00AF5EC8" w:rsidRPr="0093667D" w:rsidRDefault="00AF5EC8" w:rsidP="00AF5EC8">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08" w:type="pct"/>
            <w:gridSpan w:val="3"/>
            <w:tcBorders>
              <w:top w:val="single" w:sz="4" w:space="0" w:color="000000"/>
              <w:left w:val="single" w:sz="4" w:space="0" w:color="000000"/>
              <w:bottom w:val="single" w:sz="4" w:space="0" w:color="000000"/>
              <w:right w:val="single" w:sz="4" w:space="0" w:color="000000"/>
            </w:tcBorders>
          </w:tcPr>
          <w:p w14:paraId="1B9D0D86" w14:textId="77777777" w:rsidR="00AF5EC8" w:rsidRPr="0093667D" w:rsidRDefault="00AF5EC8" w:rsidP="00AF5EC8">
            <w:pPr>
              <w:autoSpaceDE w:val="0"/>
              <w:autoSpaceDN w:val="0"/>
              <w:adjustRightInd w:val="0"/>
              <w:jc w:val="both"/>
              <w:rPr>
                <w:rFonts w:asciiTheme="minorHAnsi" w:hAnsiTheme="minorHAnsi" w:cstheme="minorHAnsi"/>
                <w:b/>
                <w:bCs/>
                <w:color w:val="000000"/>
                <w:sz w:val="21"/>
                <w:szCs w:val="21"/>
              </w:rPr>
            </w:pPr>
            <w:r w:rsidRPr="0093667D">
              <w:rPr>
                <w:rFonts w:asciiTheme="minorHAnsi" w:hAnsiTheme="minorHAnsi" w:cstheme="minorHAnsi"/>
                <w:i/>
                <w:iCs/>
                <w:color w:val="000000"/>
                <w:sz w:val="21"/>
                <w:szCs w:val="21"/>
              </w:rPr>
              <w:t>NETAIKOMA</w:t>
            </w:r>
          </w:p>
        </w:tc>
      </w:tr>
    </w:tbl>
    <w:p w14:paraId="7F89458F" w14:textId="77777777" w:rsidR="0093667D" w:rsidRDefault="0093667D" w:rsidP="0093667D"/>
    <w:p w14:paraId="253E5504" w14:textId="63503199" w:rsidR="0093667D" w:rsidRDefault="0093667D">
      <w:pPr>
        <w:rPr>
          <w:rFonts w:eastAsia="Calibri" w:cstheme="minorHAnsi"/>
          <w:b/>
          <w:bCs/>
          <w:kern w:val="0"/>
          <w:sz w:val="21"/>
          <w:szCs w:val="21"/>
          <w:lang w:eastAsia="lt-LT"/>
          <w14:ligatures w14:val="none"/>
        </w:rPr>
      </w:pPr>
    </w:p>
    <w:p w14:paraId="40CDC915" w14:textId="77777777" w:rsidR="0093667D" w:rsidRDefault="0093667D">
      <w:pPr>
        <w:rPr>
          <w:rFonts w:eastAsia="Calibri" w:cstheme="minorHAnsi"/>
          <w:b/>
          <w:bCs/>
          <w:kern w:val="0"/>
          <w:sz w:val="21"/>
          <w:szCs w:val="21"/>
          <w:lang w:eastAsia="lt-LT"/>
          <w14:ligatures w14:val="none"/>
        </w:rPr>
      </w:pPr>
    </w:p>
    <w:p w14:paraId="1797AC0F" w14:textId="77777777" w:rsidR="0093667D" w:rsidRDefault="0093667D">
      <w:pPr>
        <w:rPr>
          <w:rFonts w:eastAsia="Calibri" w:cstheme="minorHAnsi"/>
          <w:b/>
          <w:bCs/>
          <w:kern w:val="0"/>
          <w:sz w:val="21"/>
          <w:szCs w:val="21"/>
          <w:lang w:eastAsia="lt-LT"/>
          <w14:ligatures w14:val="none"/>
        </w:rPr>
      </w:pPr>
    </w:p>
    <w:p w14:paraId="7DBE7332" w14:textId="77777777" w:rsidR="0093667D" w:rsidRDefault="0093667D">
      <w:pPr>
        <w:rPr>
          <w:rFonts w:eastAsia="Calibri" w:cstheme="minorHAnsi"/>
          <w:b/>
          <w:bCs/>
          <w:kern w:val="0"/>
          <w:sz w:val="21"/>
          <w:szCs w:val="21"/>
          <w:lang w:eastAsia="lt-LT"/>
          <w14:ligatures w14:val="none"/>
        </w:rPr>
      </w:pPr>
    </w:p>
    <w:p w14:paraId="1C4314D5" w14:textId="77777777" w:rsidR="0093667D" w:rsidRDefault="0093667D">
      <w:pPr>
        <w:rPr>
          <w:rFonts w:eastAsia="Calibri" w:cstheme="minorHAnsi"/>
          <w:b/>
          <w:bCs/>
          <w:kern w:val="0"/>
          <w:sz w:val="21"/>
          <w:szCs w:val="21"/>
          <w:lang w:eastAsia="lt-LT"/>
          <w14:ligatures w14:val="none"/>
        </w:rPr>
      </w:pPr>
    </w:p>
    <w:p w14:paraId="3E6AC488" w14:textId="77777777" w:rsidR="0093667D" w:rsidRDefault="0093667D">
      <w:pPr>
        <w:rPr>
          <w:rFonts w:eastAsia="Calibri" w:cstheme="minorHAnsi"/>
          <w:b/>
          <w:bCs/>
          <w:kern w:val="0"/>
          <w:sz w:val="21"/>
          <w:szCs w:val="21"/>
          <w:lang w:eastAsia="lt-LT"/>
          <w14:ligatures w14:val="none"/>
        </w:rPr>
      </w:pPr>
    </w:p>
    <w:p w14:paraId="7267989A" w14:textId="77777777" w:rsidR="0093667D" w:rsidRDefault="0093667D">
      <w:pPr>
        <w:rPr>
          <w:rFonts w:eastAsia="Calibri" w:cstheme="minorHAnsi"/>
          <w:b/>
          <w:bCs/>
          <w:kern w:val="0"/>
          <w:sz w:val="21"/>
          <w:szCs w:val="21"/>
          <w:lang w:eastAsia="lt-LT"/>
          <w14:ligatures w14:val="none"/>
        </w:rPr>
      </w:pPr>
    </w:p>
    <w:p w14:paraId="0946B909" w14:textId="77777777" w:rsidR="0093667D" w:rsidRDefault="0093667D">
      <w:pPr>
        <w:rPr>
          <w:rFonts w:eastAsia="Calibri" w:cstheme="minorHAnsi"/>
          <w:b/>
          <w:bCs/>
          <w:kern w:val="0"/>
          <w:sz w:val="21"/>
          <w:szCs w:val="21"/>
          <w:lang w:eastAsia="lt-LT"/>
          <w14:ligatures w14:val="none"/>
        </w:rPr>
      </w:pPr>
    </w:p>
    <w:p w14:paraId="0A6D3678" w14:textId="77777777" w:rsidR="0093667D" w:rsidRDefault="0093667D">
      <w:pPr>
        <w:rPr>
          <w:rFonts w:eastAsia="Calibri" w:cstheme="minorHAnsi"/>
          <w:b/>
          <w:bCs/>
          <w:kern w:val="0"/>
          <w:sz w:val="21"/>
          <w:szCs w:val="21"/>
          <w:lang w:eastAsia="lt-LT"/>
          <w14:ligatures w14:val="none"/>
        </w:rPr>
      </w:pPr>
    </w:p>
    <w:p w14:paraId="1DA43F06" w14:textId="77777777" w:rsidR="0093667D" w:rsidRDefault="0093667D">
      <w:pPr>
        <w:rPr>
          <w:rFonts w:eastAsia="Calibri" w:cstheme="minorHAnsi"/>
          <w:b/>
          <w:bCs/>
          <w:kern w:val="0"/>
          <w:sz w:val="21"/>
          <w:szCs w:val="21"/>
          <w:lang w:eastAsia="lt-LT"/>
          <w14:ligatures w14:val="none"/>
        </w:rPr>
      </w:pPr>
    </w:p>
    <w:p w14:paraId="00196A1E" w14:textId="77777777" w:rsidR="0093667D" w:rsidRDefault="0093667D">
      <w:pPr>
        <w:rPr>
          <w:rFonts w:eastAsia="Calibri" w:cstheme="minorHAnsi"/>
          <w:b/>
          <w:bCs/>
          <w:kern w:val="0"/>
          <w:sz w:val="21"/>
          <w:szCs w:val="21"/>
          <w:lang w:eastAsia="lt-LT"/>
          <w14:ligatures w14:val="none"/>
        </w:rPr>
      </w:pPr>
    </w:p>
    <w:p w14:paraId="6A83DDFA" w14:textId="77777777" w:rsidR="0093667D" w:rsidRDefault="0093667D">
      <w:pPr>
        <w:rPr>
          <w:rFonts w:eastAsia="Calibri" w:cstheme="minorHAnsi"/>
          <w:b/>
          <w:bCs/>
          <w:kern w:val="0"/>
          <w:sz w:val="21"/>
          <w:szCs w:val="21"/>
          <w:lang w:eastAsia="lt-LT"/>
          <w14:ligatures w14:val="none"/>
        </w:rPr>
      </w:pPr>
    </w:p>
    <w:p w14:paraId="57E9C16C" w14:textId="77777777" w:rsidR="0093667D" w:rsidRDefault="0093667D">
      <w:pPr>
        <w:rPr>
          <w:rFonts w:eastAsia="Calibri" w:cstheme="minorHAnsi"/>
          <w:b/>
          <w:bCs/>
          <w:kern w:val="0"/>
          <w:sz w:val="21"/>
          <w:szCs w:val="21"/>
          <w:lang w:eastAsia="lt-LT"/>
          <w14:ligatures w14:val="none"/>
        </w:rPr>
      </w:pPr>
    </w:p>
    <w:p w14:paraId="5C9B7CB6" w14:textId="77777777" w:rsidR="0093667D" w:rsidRDefault="0093667D">
      <w:pPr>
        <w:rPr>
          <w:rFonts w:eastAsia="Calibri" w:cstheme="minorHAnsi"/>
          <w:b/>
          <w:bCs/>
          <w:kern w:val="0"/>
          <w:sz w:val="21"/>
          <w:szCs w:val="21"/>
          <w:lang w:eastAsia="lt-LT"/>
          <w14:ligatures w14:val="none"/>
        </w:rPr>
      </w:pPr>
    </w:p>
    <w:p w14:paraId="7471CB7B" w14:textId="77777777" w:rsidR="0093667D" w:rsidRDefault="0093667D">
      <w:pPr>
        <w:rPr>
          <w:rFonts w:eastAsia="Calibri" w:cstheme="minorHAnsi"/>
          <w:b/>
          <w:bCs/>
          <w:kern w:val="0"/>
          <w:sz w:val="21"/>
          <w:szCs w:val="21"/>
          <w:lang w:eastAsia="lt-LT"/>
          <w14:ligatures w14:val="none"/>
        </w:rPr>
      </w:pPr>
    </w:p>
    <w:p w14:paraId="02ACCBAB" w14:textId="77777777" w:rsidR="0093667D" w:rsidRDefault="0093667D">
      <w:pPr>
        <w:rPr>
          <w:rFonts w:eastAsia="Calibri" w:cstheme="minorHAnsi"/>
          <w:b/>
          <w:bCs/>
          <w:kern w:val="0"/>
          <w:sz w:val="21"/>
          <w:szCs w:val="21"/>
          <w:lang w:eastAsia="lt-LT"/>
          <w14:ligatures w14:val="none"/>
        </w:rPr>
      </w:pPr>
    </w:p>
    <w:p w14:paraId="47C9F651" w14:textId="77777777" w:rsidR="0093667D" w:rsidRDefault="0093667D">
      <w:pPr>
        <w:rPr>
          <w:rFonts w:eastAsia="Calibri" w:cstheme="minorHAnsi"/>
          <w:b/>
          <w:bCs/>
          <w:kern w:val="0"/>
          <w:sz w:val="21"/>
          <w:szCs w:val="21"/>
          <w:lang w:eastAsia="lt-LT"/>
          <w14:ligatures w14:val="none"/>
        </w:rPr>
      </w:pPr>
    </w:p>
    <w:p w14:paraId="2D6CF468" w14:textId="77777777" w:rsidR="0093667D" w:rsidRDefault="0093667D">
      <w:pPr>
        <w:rPr>
          <w:rFonts w:eastAsia="Calibri" w:cstheme="minorHAnsi"/>
          <w:b/>
          <w:bCs/>
          <w:kern w:val="0"/>
          <w:sz w:val="21"/>
          <w:szCs w:val="21"/>
          <w:lang w:eastAsia="lt-LT"/>
          <w14:ligatures w14:val="none"/>
        </w:rPr>
      </w:pPr>
    </w:p>
    <w:p w14:paraId="53355159" w14:textId="77777777" w:rsidR="0093667D" w:rsidRDefault="0093667D">
      <w:pPr>
        <w:rPr>
          <w:rFonts w:eastAsia="Calibri" w:cstheme="minorHAnsi"/>
          <w:b/>
          <w:bCs/>
          <w:kern w:val="0"/>
          <w:sz w:val="21"/>
          <w:szCs w:val="21"/>
          <w:lang w:eastAsia="lt-LT"/>
          <w14:ligatures w14:val="none"/>
        </w:rPr>
      </w:pPr>
    </w:p>
    <w:p w14:paraId="4B53FFCD" w14:textId="77777777" w:rsidR="00081621" w:rsidRDefault="00081621">
      <w:pPr>
        <w:rPr>
          <w:rFonts w:eastAsia="Calibri" w:cstheme="minorHAnsi"/>
          <w:b/>
          <w:bCs/>
          <w:kern w:val="0"/>
          <w:sz w:val="21"/>
          <w:szCs w:val="21"/>
          <w:lang w:eastAsia="lt-LT"/>
          <w14:ligatures w14:val="none"/>
        </w:rPr>
      </w:pPr>
    </w:p>
    <w:p w14:paraId="3B56D01E" w14:textId="2944A448" w:rsidR="009F2A2D" w:rsidRDefault="009F2A2D">
      <w:pPr>
        <w:rPr>
          <w:rFonts w:eastAsia="Calibri" w:cstheme="minorHAnsi"/>
          <w:b/>
          <w:bCs/>
          <w:kern w:val="0"/>
          <w:sz w:val="21"/>
          <w:szCs w:val="21"/>
          <w14:ligatures w14:val="none"/>
        </w:rPr>
      </w:pPr>
      <w:r>
        <w:rPr>
          <w:rFonts w:eastAsia="Calibri" w:cstheme="minorHAnsi"/>
          <w:b/>
          <w:bCs/>
          <w:kern w:val="0"/>
          <w:sz w:val="21"/>
          <w:szCs w:val="21"/>
          <w14:ligatures w14:val="none"/>
        </w:rPr>
        <w:br w:type="page"/>
      </w:r>
    </w:p>
    <w:p w14:paraId="276B1B0B" w14:textId="57197F2F" w:rsidR="0093667D" w:rsidRPr="0093667D" w:rsidRDefault="0093667D" w:rsidP="0093667D">
      <w:pPr>
        <w:tabs>
          <w:tab w:val="left" w:pos="720"/>
        </w:tabs>
        <w:spacing w:after="0" w:line="240" w:lineRule="auto"/>
        <w:ind w:firstLine="567"/>
        <w:jc w:val="center"/>
        <w:rPr>
          <w:rFonts w:eastAsia="Calibri" w:cstheme="minorHAnsi"/>
          <w:b/>
          <w:bCs/>
          <w:kern w:val="0"/>
          <w:sz w:val="21"/>
          <w:szCs w:val="21"/>
          <w14:ligatures w14:val="none"/>
        </w:rPr>
      </w:pPr>
      <w:r w:rsidRPr="0093667D">
        <w:rPr>
          <w:rFonts w:eastAsia="Calibri" w:cstheme="minorHAnsi"/>
          <w:b/>
          <w:bCs/>
          <w:kern w:val="0"/>
          <w:sz w:val="21"/>
          <w:szCs w:val="21"/>
          <w14:ligatures w14:val="none"/>
        </w:rPr>
        <w:lastRenderedPageBreak/>
        <w:t xml:space="preserve">Tiekėjams keliami reikalavimai dėl kokybės vadybos sistemos ir (ar) aplinkos apsaugos vadybos sistemos standartų </w:t>
      </w:r>
      <w:r w:rsidR="00AF5EC8">
        <w:rPr>
          <w:rFonts w:eastAsia="Calibri" w:cstheme="minorHAnsi"/>
          <w:b/>
          <w:bCs/>
          <w:kern w:val="0"/>
          <w:sz w:val="21"/>
          <w:szCs w:val="21"/>
          <w14:ligatures w14:val="none"/>
        </w:rPr>
        <w:t>laikymosi</w:t>
      </w:r>
    </w:p>
    <w:p w14:paraId="52F94133" w14:textId="77777777" w:rsidR="0093667D" w:rsidRPr="0093667D" w:rsidRDefault="0093667D" w:rsidP="0093667D">
      <w:pPr>
        <w:tabs>
          <w:tab w:val="left" w:pos="720"/>
        </w:tabs>
        <w:spacing w:after="0" w:line="240" w:lineRule="auto"/>
        <w:ind w:firstLine="567"/>
        <w:jc w:val="both"/>
        <w:rPr>
          <w:rFonts w:eastAsia="Calibri" w:cstheme="minorHAnsi"/>
          <w:i/>
          <w:iCs/>
          <w:color w:val="7030A0"/>
          <w:kern w:val="0"/>
          <w:sz w:val="21"/>
          <w:szCs w:val="21"/>
          <w14:ligatures w14:val="none"/>
        </w:rPr>
      </w:pPr>
    </w:p>
    <w:p w14:paraId="3F4710F4" w14:textId="77777777" w:rsidR="0093667D" w:rsidRPr="0093667D" w:rsidRDefault="0093667D" w:rsidP="0093667D">
      <w:pPr>
        <w:spacing w:after="0" w:line="20" w:lineRule="atLeast"/>
        <w:ind w:left="-426" w:right="424" w:firstLine="567"/>
        <w:jc w:val="both"/>
        <w:rPr>
          <w:rFonts w:eastAsia="Calibri" w:cstheme="minorHAnsi"/>
          <w:kern w:val="0"/>
          <w:sz w:val="21"/>
          <w:szCs w:val="21"/>
          <w:lang w:eastAsia="lt-LT"/>
          <w14:ligatures w14:val="none"/>
        </w:rPr>
      </w:pPr>
      <w:r w:rsidRPr="0093667D">
        <w:rPr>
          <w:rFonts w:eastAsia="Calibri" w:cstheme="minorHAnsi"/>
          <w:kern w:val="0"/>
          <w:sz w:val="21"/>
          <w:szCs w:val="21"/>
          <w:lang w:eastAsia="lt-LT"/>
          <w14:ligatures w14:val="none"/>
        </w:rPr>
        <w:t xml:space="preserve">1. </w:t>
      </w:r>
      <w:r w:rsidRPr="0093667D">
        <w:rPr>
          <w:rFonts w:eastAsia="Calibri" w:cstheme="minorHAnsi"/>
          <w:kern w:val="0"/>
          <w:sz w:val="21"/>
          <w:szCs w:val="21"/>
          <w14:ligatures w14:val="none"/>
        </w:rPr>
        <w:t>Perkantysis subjektas nereikalauja, kad tiekėjai laikytųsi k</w:t>
      </w:r>
      <w:r w:rsidRPr="0093667D">
        <w:rPr>
          <w:rFonts w:eastAsia="Calibri" w:cstheme="minorHAnsi"/>
          <w:iCs/>
          <w:kern w:val="0"/>
          <w:sz w:val="21"/>
          <w:szCs w:val="21"/>
          <w14:ligatures w14:val="none"/>
        </w:rPr>
        <w:t>okybės vadybos sistemos standartų.</w:t>
      </w:r>
    </w:p>
    <w:p w14:paraId="246228CC" w14:textId="77777777" w:rsidR="0093667D" w:rsidRPr="0093667D" w:rsidRDefault="0093667D" w:rsidP="0093667D">
      <w:pPr>
        <w:spacing w:after="0" w:line="240" w:lineRule="auto"/>
        <w:ind w:left="-426" w:firstLine="567"/>
        <w:contextualSpacing/>
        <w:jc w:val="both"/>
        <w:rPr>
          <w:rFonts w:eastAsia="Calibri" w:cstheme="minorHAnsi"/>
          <w:kern w:val="0"/>
          <w:sz w:val="21"/>
          <w:szCs w:val="21"/>
          <w14:ligatures w14:val="none"/>
        </w:rPr>
      </w:pPr>
      <w:r w:rsidRPr="0093667D">
        <w:rPr>
          <w:rFonts w:eastAsia="Calibri" w:cstheme="minorHAnsi"/>
          <w:kern w:val="0"/>
          <w:sz w:val="21"/>
          <w:szCs w:val="21"/>
          <w14:ligatures w14:val="none"/>
        </w:rPr>
        <w:t>2. Tiekėjai turi atitikti šiame priede nustatytus reikalavimus dėl</w:t>
      </w:r>
      <w:r w:rsidRPr="0093667D">
        <w:rPr>
          <w:rFonts w:eastAsia="Calibri" w:cstheme="minorHAnsi"/>
          <w:iCs/>
          <w:color w:val="00B050"/>
          <w:kern w:val="0"/>
          <w:sz w:val="21"/>
          <w:szCs w:val="21"/>
          <w14:ligatures w14:val="none"/>
        </w:rPr>
        <w:t xml:space="preserve"> </w:t>
      </w:r>
      <w:r w:rsidRPr="0093667D">
        <w:rPr>
          <w:rFonts w:eastAsia="Calibri" w:cstheme="minorHAnsi"/>
          <w:iCs/>
          <w:kern w:val="0"/>
          <w:sz w:val="21"/>
          <w:szCs w:val="21"/>
          <w14:ligatures w14:val="none"/>
        </w:rPr>
        <w:t>aplinkos apsaugos vadybos sistemos standartų</w:t>
      </w:r>
      <w:r w:rsidRPr="0093667D">
        <w:rPr>
          <w:rFonts w:eastAsia="Calibri" w:cstheme="minorHAnsi"/>
          <w:kern w:val="0"/>
          <w:sz w:val="21"/>
          <w:szCs w:val="21"/>
          <w14:ligatures w14:val="none"/>
        </w:rPr>
        <w:t xml:space="preserve"> laikymosi.</w:t>
      </w:r>
    </w:p>
    <w:p w14:paraId="64C3F0E0" w14:textId="77777777" w:rsidR="0093667D" w:rsidRPr="0093667D" w:rsidRDefault="0093667D" w:rsidP="0093667D">
      <w:pPr>
        <w:tabs>
          <w:tab w:val="left" w:pos="709"/>
        </w:tabs>
        <w:spacing w:after="0" w:line="240" w:lineRule="auto"/>
        <w:ind w:firstLine="567"/>
        <w:jc w:val="right"/>
        <w:rPr>
          <w:rFonts w:eastAsia="Calibri" w:cstheme="minorHAnsi"/>
          <w:kern w:val="0"/>
          <w:sz w:val="21"/>
          <w:szCs w:val="21"/>
          <w14:ligatures w14:val="none"/>
        </w:rPr>
      </w:pPr>
    </w:p>
    <w:tbl>
      <w:tblPr>
        <w:tblStyle w:val="TableGrid3"/>
        <w:tblW w:w="10393" w:type="dxa"/>
        <w:tblInd w:w="-431" w:type="dxa"/>
        <w:tblLook w:val="04A0" w:firstRow="1" w:lastRow="0" w:firstColumn="1" w:lastColumn="0" w:noHBand="0" w:noVBand="1"/>
      </w:tblPr>
      <w:tblGrid>
        <w:gridCol w:w="710"/>
        <w:gridCol w:w="3544"/>
        <w:gridCol w:w="3260"/>
        <w:gridCol w:w="2879"/>
      </w:tblGrid>
      <w:tr w:rsidR="0093667D" w:rsidRPr="0093667D" w14:paraId="77B489CD" w14:textId="77777777" w:rsidTr="0093667D">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BFCA840" w14:textId="77777777" w:rsidR="0093667D" w:rsidRPr="0093667D" w:rsidRDefault="0093667D" w:rsidP="007F1EC1">
            <w:pPr>
              <w:spacing w:before="60" w:after="60" w:line="256" w:lineRule="auto"/>
              <w:rPr>
                <w:rFonts w:asciiTheme="minorHAnsi" w:hAnsiTheme="minorHAnsi" w:cstheme="minorHAnsi"/>
                <w:b/>
                <w:bCs/>
                <w:sz w:val="21"/>
                <w:szCs w:val="21"/>
              </w:rPr>
            </w:pPr>
            <w:r w:rsidRPr="0093667D">
              <w:rPr>
                <w:rFonts w:asciiTheme="minorHAnsi" w:eastAsia="Calibri" w:hAnsiTheme="minorHAnsi" w:cstheme="minorHAnsi"/>
                <w:b/>
                <w:bCs/>
                <w:sz w:val="21"/>
                <w:szCs w:val="21"/>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6CF882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hAnsiTheme="minorHAnsi" w:cstheme="minorHAnsi"/>
                <w:b/>
                <w:bCs/>
                <w:color w:val="000000"/>
                <w:sz w:val="21"/>
                <w:szCs w:val="21"/>
              </w:rPr>
              <w:t xml:space="preserve">Reikalavimas </w:t>
            </w:r>
            <w:r w:rsidRPr="0093667D">
              <w:rPr>
                <w:rFonts w:asciiTheme="minorHAnsi" w:eastAsia="Calibri" w:hAnsiTheme="minorHAnsi" w:cstheme="minorHAnsi"/>
                <w:b/>
                <w:bCs/>
                <w:sz w:val="21"/>
                <w:szCs w:val="21"/>
              </w:rPr>
              <w:t>dėl k</w:t>
            </w:r>
            <w:r w:rsidRPr="0093667D">
              <w:rPr>
                <w:rFonts w:asciiTheme="minorHAnsi" w:eastAsia="Calibri" w:hAnsiTheme="minorHAnsi" w:cstheme="minorHAnsi"/>
                <w:b/>
                <w:bCs/>
                <w:iCs/>
                <w:sz w:val="21"/>
                <w:szCs w:val="21"/>
              </w:rPr>
              <w:t>okybės vadybos sistemos ir (arba) aplinkos apsaugos vadybos sistemos standartų</w:t>
            </w:r>
            <w:r w:rsidRPr="0093667D">
              <w:rPr>
                <w:rFonts w:asciiTheme="minorHAnsi" w:eastAsia="Calibri" w:hAnsiTheme="minorHAnsi" w:cstheme="minorHAnsi"/>
                <w:b/>
                <w:bCs/>
                <w:sz w:val="21"/>
                <w:szCs w:val="21"/>
              </w:rPr>
              <w:t xml:space="preserve"> laikymosi.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2A6FF08"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cPr>
          <w:p w14:paraId="6B92BEF4" w14:textId="77777777" w:rsidR="0093667D" w:rsidRPr="0093667D" w:rsidRDefault="0093667D" w:rsidP="007F1EC1">
            <w:pPr>
              <w:autoSpaceDE w:val="0"/>
              <w:autoSpaceDN w:val="0"/>
              <w:adjustRightInd w:val="0"/>
              <w:jc w:val="center"/>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Subjektas, kuris turi atitikti reikalavimą</w:t>
            </w:r>
          </w:p>
        </w:tc>
      </w:tr>
      <w:tr w:rsidR="0093667D" w:rsidRPr="0093667D" w14:paraId="66FFB44C" w14:textId="77777777" w:rsidTr="0093667D">
        <w:tc>
          <w:tcPr>
            <w:tcW w:w="710" w:type="dxa"/>
            <w:tcBorders>
              <w:top w:val="single" w:sz="4" w:space="0" w:color="000000"/>
              <w:left w:val="single" w:sz="4" w:space="0" w:color="000000"/>
              <w:bottom w:val="single" w:sz="4" w:space="0" w:color="000000"/>
              <w:right w:val="single" w:sz="4" w:space="0" w:color="000000"/>
            </w:tcBorders>
          </w:tcPr>
          <w:p w14:paraId="641784B7"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1.</w:t>
            </w:r>
          </w:p>
        </w:tc>
        <w:tc>
          <w:tcPr>
            <w:tcW w:w="9683" w:type="dxa"/>
            <w:gridSpan w:val="3"/>
            <w:tcBorders>
              <w:top w:val="single" w:sz="4" w:space="0" w:color="000000"/>
              <w:left w:val="single" w:sz="4" w:space="0" w:color="000000"/>
              <w:bottom w:val="single" w:sz="4" w:space="0" w:color="000000"/>
              <w:right w:val="single" w:sz="4" w:space="0" w:color="000000"/>
            </w:tcBorders>
          </w:tcPr>
          <w:p w14:paraId="754B5B6F"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Kokybės vadybos sistemos taikymas</w:t>
            </w:r>
          </w:p>
        </w:tc>
      </w:tr>
      <w:tr w:rsidR="0093667D" w:rsidRPr="0093667D" w14:paraId="4288FDC5" w14:textId="77777777" w:rsidTr="0093667D">
        <w:tc>
          <w:tcPr>
            <w:tcW w:w="710" w:type="dxa"/>
            <w:tcBorders>
              <w:top w:val="single" w:sz="4" w:space="0" w:color="000000"/>
              <w:left w:val="single" w:sz="4" w:space="0" w:color="000000"/>
              <w:bottom w:val="single" w:sz="4" w:space="0" w:color="000000"/>
              <w:right w:val="single" w:sz="4" w:space="0" w:color="000000"/>
            </w:tcBorders>
          </w:tcPr>
          <w:p w14:paraId="7AB4B4ED"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1.1.</w:t>
            </w:r>
          </w:p>
        </w:tc>
        <w:tc>
          <w:tcPr>
            <w:tcW w:w="3544" w:type="dxa"/>
            <w:tcBorders>
              <w:top w:val="single" w:sz="4" w:space="0" w:color="000000"/>
              <w:left w:val="single" w:sz="4" w:space="0" w:color="000000"/>
              <w:bottom w:val="single" w:sz="4" w:space="0" w:color="000000"/>
              <w:right w:val="single" w:sz="4" w:space="0" w:color="000000"/>
            </w:tcBorders>
          </w:tcPr>
          <w:p w14:paraId="018DE8D4" w14:textId="77777777" w:rsidR="0093667D" w:rsidRPr="0093667D" w:rsidRDefault="0093667D" w:rsidP="007F1EC1">
            <w:pPr>
              <w:autoSpaceDE w:val="0"/>
              <w:autoSpaceDN w:val="0"/>
              <w:adjustRightInd w:val="0"/>
              <w:rPr>
                <w:rFonts w:asciiTheme="minorHAnsi" w:hAnsiTheme="minorHAnsi" w:cstheme="minorHAnsi"/>
                <w:i/>
                <w:iCs/>
                <w:color w:val="000000"/>
                <w:sz w:val="21"/>
                <w:szCs w:val="21"/>
              </w:rPr>
            </w:pPr>
            <w:r w:rsidRPr="0093667D">
              <w:rPr>
                <w:rFonts w:asciiTheme="minorHAnsi" w:hAnsiTheme="minorHAnsi" w:cstheme="minorHAnsi"/>
                <w:i/>
                <w:iCs/>
                <w:color w:val="000000"/>
                <w:sz w:val="21"/>
                <w:szCs w:val="21"/>
              </w:rPr>
              <w:t>NETAIKOMA</w:t>
            </w:r>
          </w:p>
        </w:tc>
        <w:tc>
          <w:tcPr>
            <w:tcW w:w="3260" w:type="dxa"/>
            <w:tcBorders>
              <w:top w:val="single" w:sz="4" w:space="0" w:color="000000"/>
              <w:left w:val="single" w:sz="4" w:space="0" w:color="000000"/>
              <w:bottom w:val="single" w:sz="4" w:space="0" w:color="000000"/>
              <w:right w:val="single" w:sz="4" w:space="0" w:color="000000"/>
            </w:tcBorders>
          </w:tcPr>
          <w:p w14:paraId="3C29C2E4"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29266F4F" w14:textId="77777777" w:rsidR="0093667D" w:rsidRPr="0093667D" w:rsidRDefault="0093667D" w:rsidP="007F1EC1">
            <w:pPr>
              <w:autoSpaceDE w:val="0"/>
              <w:autoSpaceDN w:val="0"/>
              <w:adjustRightInd w:val="0"/>
              <w:rPr>
                <w:rFonts w:asciiTheme="minorHAnsi" w:hAnsiTheme="minorHAnsi" w:cstheme="minorHAnsi"/>
                <w:color w:val="000000"/>
                <w:sz w:val="21"/>
                <w:szCs w:val="21"/>
              </w:rPr>
            </w:pPr>
          </w:p>
        </w:tc>
      </w:tr>
      <w:tr w:rsidR="0093667D" w:rsidRPr="0093667D" w14:paraId="1267FDAF" w14:textId="77777777" w:rsidTr="0093667D">
        <w:tc>
          <w:tcPr>
            <w:tcW w:w="710" w:type="dxa"/>
            <w:tcBorders>
              <w:top w:val="single" w:sz="4" w:space="0" w:color="000000"/>
              <w:left w:val="single" w:sz="4" w:space="0" w:color="000000"/>
              <w:bottom w:val="single" w:sz="4" w:space="0" w:color="000000"/>
              <w:right w:val="single" w:sz="4" w:space="0" w:color="000000"/>
            </w:tcBorders>
          </w:tcPr>
          <w:p w14:paraId="1C7C40C4" w14:textId="77777777" w:rsidR="0093667D" w:rsidRPr="0093667D" w:rsidRDefault="0093667D" w:rsidP="007F1EC1">
            <w:pPr>
              <w:spacing w:before="60" w:after="60" w:line="256" w:lineRule="auto"/>
              <w:jc w:val="center"/>
              <w:rPr>
                <w:rFonts w:asciiTheme="minorHAnsi" w:eastAsia="Calibri" w:hAnsiTheme="minorHAnsi" w:cstheme="minorHAnsi"/>
                <w:b/>
                <w:bCs/>
                <w:sz w:val="21"/>
                <w:szCs w:val="21"/>
              </w:rPr>
            </w:pPr>
            <w:r w:rsidRPr="0093667D">
              <w:rPr>
                <w:rFonts w:asciiTheme="minorHAnsi" w:eastAsia="Calibri" w:hAnsiTheme="minorHAnsi" w:cstheme="minorHAnsi"/>
                <w:b/>
                <w:bCs/>
                <w:sz w:val="21"/>
                <w:szCs w:val="21"/>
              </w:rPr>
              <w:t>2.</w:t>
            </w:r>
          </w:p>
        </w:tc>
        <w:tc>
          <w:tcPr>
            <w:tcW w:w="9683" w:type="dxa"/>
            <w:gridSpan w:val="3"/>
            <w:tcBorders>
              <w:top w:val="single" w:sz="4" w:space="0" w:color="000000"/>
              <w:left w:val="single" w:sz="4" w:space="0" w:color="000000"/>
              <w:bottom w:val="single" w:sz="4" w:space="0" w:color="000000"/>
              <w:right w:val="single" w:sz="4" w:space="0" w:color="000000"/>
            </w:tcBorders>
          </w:tcPr>
          <w:p w14:paraId="65CD5CA4" w14:textId="77777777" w:rsidR="0093667D" w:rsidRPr="0093667D" w:rsidRDefault="0093667D" w:rsidP="007F1EC1">
            <w:pPr>
              <w:autoSpaceDE w:val="0"/>
              <w:autoSpaceDN w:val="0"/>
              <w:adjustRightInd w:val="0"/>
              <w:rPr>
                <w:rFonts w:asciiTheme="minorHAnsi" w:hAnsiTheme="minorHAnsi" w:cstheme="minorHAnsi"/>
                <w:b/>
                <w:bCs/>
                <w:color w:val="000000"/>
                <w:sz w:val="21"/>
                <w:szCs w:val="21"/>
              </w:rPr>
            </w:pPr>
            <w:r w:rsidRPr="0093667D">
              <w:rPr>
                <w:rFonts w:asciiTheme="minorHAnsi" w:hAnsiTheme="minorHAnsi" w:cstheme="minorHAnsi"/>
                <w:b/>
                <w:bCs/>
                <w:color w:val="000000"/>
                <w:sz w:val="21"/>
                <w:szCs w:val="21"/>
              </w:rPr>
              <w:t>Aplinkos apsaugos vadybos sistemos taikymas</w:t>
            </w:r>
          </w:p>
        </w:tc>
      </w:tr>
      <w:tr w:rsidR="0093667D" w:rsidRPr="0093667D" w14:paraId="78B29CAA" w14:textId="77777777" w:rsidTr="0093667D">
        <w:tc>
          <w:tcPr>
            <w:tcW w:w="710" w:type="dxa"/>
            <w:tcBorders>
              <w:top w:val="single" w:sz="4" w:space="0" w:color="000000"/>
              <w:left w:val="single" w:sz="4" w:space="0" w:color="000000"/>
              <w:bottom w:val="single" w:sz="4" w:space="0" w:color="000000"/>
              <w:right w:val="single" w:sz="4" w:space="0" w:color="000000"/>
            </w:tcBorders>
          </w:tcPr>
          <w:p w14:paraId="3A7BF0F3" w14:textId="77777777" w:rsidR="0093667D" w:rsidRPr="0093667D" w:rsidRDefault="0093667D" w:rsidP="007F1EC1">
            <w:pPr>
              <w:spacing w:before="60" w:after="60" w:line="256" w:lineRule="auto"/>
              <w:jc w:val="center"/>
              <w:rPr>
                <w:rFonts w:asciiTheme="minorHAnsi" w:eastAsia="Calibri" w:hAnsiTheme="minorHAnsi" w:cstheme="minorHAnsi"/>
                <w:sz w:val="21"/>
                <w:szCs w:val="21"/>
              </w:rPr>
            </w:pPr>
            <w:r w:rsidRPr="0093667D">
              <w:rPr>
                <w:rFonts w:asciiTheme="minorHAnsi" w:eastAsia="Calibri" w:hAnsiTheme="minorHAnsi" w:cstheme="minorHAnsi"/>
                <w:sz w:val="21"/>
                <w:szCs w:val="21"/>
              </w:rPr>
              <w:t>2.1.</w:t>
            </w:r>
          </w:p>
        </w:tc>
        <w:tc>
          <w:tcPr>
            <w:tcW w:w="3544" w:type="dxa"/>
            <w:tcBorders>
              <w:top w:val="single" w:sz="4" w:space="0" w:color="000000"/>
              <w:left w:val="single" w:sz="4" w:space="0" w:color="000000"/>
              <w:bottom w:val="single" w:sz="4" w:space="0" w:color="000000"/>
              <w:right w:val="single" w:sz="4" w:space="0" w:color="000000"/>
            </w:tcBorders>
          </w:tcPr>
          <w:p w14:paraId="3FD773F8" w14:textId="7E465EDA" w:rsidR="0093667D" w:rsidRPr="0093667D" w:rsidRDefault="0093667D" w:rsidP="007F1EC1">
            <w:pPr>
              <w:autoSpaceDE w:val="0"/>
              <w:autoSpaceDN w:val="0"/>
              <w:adjustRightInd w:val="0"/>
              <w:jc w:val="both"/>
              <w:rPr>
                <w:rFonts w:asciiTheme="minorHAnsi" w:hAnsiTheme="minorHAnsi" w:cstheme="minorHAnsi"/>
                <w:color w:val="000000"/>
                <w:sz w:val="21"/>
                <w:szCs w:val="21"/>
              </w:rPr>
            </w:pPr>
            <w:r w:rsidRPr="00FD1152">
              <w:rPr>
                <w:rFonts w:asciiTheme="minorHAnsi" w:hAnsiTheme="minorHAnsi" w:cstheme="minorHAnsi"/>
                <w:b/>
                <w:bCs/>
                <w:sz w:val="21"/>
                <w:szCs w:val="21"/>
              </w:rPr>
              <w:t>Perkam</w:t>
            </w:r>
            <w:r w:rsidR="00FB70CF">
              <w:rPr>
                <w:rFonts w:asciiTheme="minorHAnsi" w:hAnsiTheme="minorHAnsi" w:cstheme="minorHAnsi"/>
                <w:b/>
                <w:bCs/>
                <w:sz w:val="21"/>
                <w:szCs w:val="21"/>
              </w:rPr>
              <w:t>o</w:t>
            </w:r>
            <w:r w:rsidRPr="00FD1152">
              <w:rPr>
                <w:rFonts w:asciiTheme="minorHAnsi" w:hAnsiTheme="minorHAnsi" w:cstheme="minorHAnsi"/>
                <w:b/>
                <w:bCs/>
                <w:sz w:val="21"/>
                <w:szCs w:val="21"/>
              </w:rPr>
              <w:t xml:space="preserve">ms </w:t>
            </w:r>
            <w:r w:rsidR="00FB70CF">
              <w:rPr>
                <w:rFonts w:asciiTheme="minorHAnsi" w:hAnsiTheme="minorHAnsi" w:cstheme="minorHAnsi"/>
                <w:b/>
                <w:bCs/>
                <w:sz w:val="21"/>
                <w:szCs w:val="21"/>
              </w:rPr>
              <w:t>paslaugoms</w:t>
            </w:r>
            <w:r w:rsidRPr="00FD1152">
              <w:rPr>
                <w:rFonts w:asciiTheme="minorHAnsi" w:hAnsiTheme="minorHAnsi" w:cstheme="minorHAnsi"/>
                <w:sz w:val="21"/>
                <w:szCs w:val="21"/>
              </w:rPr>
              <w:t xml:space="preserve"> </w:t>
            </w:r>
            <w:r w:rsidRPr="0093667D">
              <w:rPr>
                <w:rFonts w:asciiTheme="minorHAnsi" w:hAnsiTheme="minorHAnsi" w:cstheme="minorHAnsi"/>
                <w:color w:val="00B050"/>
                <w:sz w:val="21"/>
                <w:szCs w:val="21"/>
              </w:rPr>
              <w:t xml:space="preserve"> </w:t>
            </w:r>
            <w:r w:rsidRPr="0093667D">
              <w:rPr>
                <w:rFonts w:asciiTheme="minorHAnsi" w:hAnsiTheme="minorHAnsi" w:cstheme="minorHAnsi"/>
                <w:color w:val="000000"/>
                <w:sz w:val="21"/>
                <w:szCs w:val="21"/>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788B4D4" w14:textId="77777777"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p w14:paraId="44707E74" w14:textId="6CB1D704" w:rsidR="0093667D" w:rsidRPr="0093667D" w:rsidRDefault="0093667D" w:rsidP="007F1EC1">
            <w:pPr>
              <w:autoSpaceDE w:val="0"/>
              <w:autoSpaceDN w:val="0"/>
              <w:adjustRightInd w:val="0"/>
              <w:jc w:val="both"/>
              <w:rPr>
                <w:rFonts w:asciiTheme="minorHAnsi" w:hAnsiTheme="minorHAnsi" w:cstheme="minorHAnsi"/>
                <w:color w:val="000000"/>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2AAFF70B"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 xml:space="preserve">Nepriklausomos įstaigos išduoto </w:t>
            </w:r>
            <w:r w:rsidRPr="00357F8A">
              <w:rPr>
                <w:rFonts w:ascii="Calibri" w:hAnsi="Calibri" w:cs="Calibri"/>
                <w:color w:val="000000"/>
                <w:sz w:val="21"/>
                <w:szCs w:val="21"/>
                <w:u w:val="single"/>
              </w:rPr>
              <w:t>galiojančio</w:t>
            </w:r>
            <w:r w:rsidRPr="00357F8A">
              <w:rPr>
                <w:rFonts w:ascii="Calibri" w:hAnsi="Calibri" w:cs="Calibri"/>
                <w:color w:val="000000"/>
                <w:sz w:val="21"/>
                <w:szCs w:val="21"/>
              </w:rPr>
              <w:t xml:space="preserve"> sertifikato, patvirtinančio, kad tiekėjas laikosi reikalaujamos aplinkos apsaugos vadybos sistemos standartų, skaitmeninė kopija.</w:t>
            </w:r>
          </w:p>
          <w:p w14:paraId="3BA51EBD"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89905E9" w14:textId="77777777"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D2EE0B8" w14:textId="77777777" w:rsidR="00E00C25" w:rsidRPr="00357F8A" w:rsidRDefault="00E00C25" w:rsidP="00357F8A">
            <w:pPr>
              <w:autoSpaceDE w:val="0"/>
              <w:autoSpaceDN w:val="0"/>
              <w:adjustRightInd w:val="0"/>
              <w:jc w:val="both"/>
              <w:rPr>
                <w:rFonts w:ascii="Calibri" w:hAnsi="Calibri" w:cs="Calibri"/>
                <w:color w:val="000000"/>
                <w:sz w:val="21"/>
                <w:szCs w:val="21"/>
              </w:rPr>
            </w:pPr>
          </w:p>
          <w:p w14:paraId="00876AAB" w14:textId="343EA8D3" w:rsidR="00E00C25" w:rsidRPr="00357F8A" w:rsidRDefault="00E00C25" w:rsidP="00357F8A">
            <w:pPr>
              <w:pStyle w:val="Betarp"/>
              <w:jc w:val="both"/>
              <w:rPr>
                <w:rFonts w:ascii="Calibri" w:eastAsia="Calibri" w:hAnsi="Calibri" w:cs="Calibri"/>
                <w:sz w:val="21"/>
                <w:szCs w:val="21"/>
              </w:rPr>
            </w:pPr>
            <w:r w:rsidRPr="00357F8A">
              <w:rPr>
                <w:rFonts w:ascii="Calibri" w:hAnsi="Calibri" w:cs="Calibri"/>
                <w:sz w:val="21"/>
                <w:szCs w:val="21"/>
              </w:rPr>
              <w:t>Perkantysis subjektas</w:t>
            </w:r>
            <w:r w:rsidRPr="00357F8A">
              <w:rPr>
                <w:rFonts w:ascii="Calibri" w:eastAsia="Calibri" w:hAnsi="Calibri" w:cs="Calibri"/>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p w14:paraId="31849FE6" w14:textId="77777777" w:rsidR="0093667D" w:rsidRPr="00357F8A" w:rsidRDefault="0093667D" w:rsidP="00357F8A">
            <w:pPr>
              <w:autoSpaceDE w:val="0"/>
              <w:autoSpaceDN w:val="0"/>
              <w:adjustRightInd w:val="0"/>
              <w:jc w:val="both"/>
              <w:rPr>
                <w:rFonts w:ascii="Calibri" w:hAnsi="Calibri" w:cs="Calibri"/>
                <w:color w:val="000000"/>
                <w:sz w:val="21"/>
                <w:szCs w:val="21"/>
              </w:rPr>
            </w:pPr>
          </w:p>
          <w:p w14:paraId="47F715BE" w14:textId="74934E3E" w:rsidR="0093667D" w:rsidRPr="00357F8A" w:rsidRDefault="0093667D" w:rsidP="00357F8A">
            <w:pPr>
              <w:autoSpaceDE w:val="0"/>
              <w:autoSpaceDN w:val="0"/>
              <w:adjustRightInd w:val="0"/>
              <w:jc w:val="both"/>
              <w:rPr>
                <w:rFonts w:ascii="Calibri" w:hAnsi="Calibri" w:cs="Calibri"/>
                <w:color w:val="000000"/>
                <w:sz w:val="21"/>
                <w:szCs w:val="21"/>
              </w:rPr>
            </w:pPr>
            <w:r w:rsidRPr="00357F8A">
              <w:rPr>
                <w:rFonts w:ascii="Calibri" w:hAnsi="Calibri" w:cs="Calibri"/>
                <w:color w:val="000000"/>
                <w:sz w:val="21"/>
                <w:szCs w:val="21"/>
              </w:rPr>
              <w:t xml:space="preserve">Jeigu tiekėjas pats atitinka šį reikalavimą, tačiau pasitelkia subtiekėjus </w:t>
            </w:r>
            <w:r w:rsidR="009F2136">
              <w:rPr>
                <w:rFonts w:ascii="Calibri" w:hAnsi="Calibri" w:cs="Calibri"/>
                <w:color w:val="000000"/>
                <w:sz w:val="21"/>
                <w:szCs w:val="21"/>
              </w:rPr>
              <w:t>paslaugai</w:t>
            </w:r>
            <w:r w:rsidRPr="00357F8A">
              <w:rPr>
                <w:rFonts w:ascii="Calibri" w:hAnsi="Calibri" w:cs="Calibri"/>
                <w:color w:val="000000"/>
                <w:sz w:val="21"/>
                <w:szCs w:val="21"/>
              </w:rPr>
              <w:t>, kuri</w:t>
            </w:r>
            <w:r w:rsidR="009F2136">
              <w:rPr>
                <w:rFonts w:ascii="Calibri" w:hAnsi="Calibri" w:cs="Calibri"/>
                <w:color w:val="000000"/>
                <w:sz w:val="21"/>
                <w:szCs w:val="21"/>
              </w:rPr>
              <w:t>ai</w:t>
            </w:r>
            <w:r w:rsidRPr="00357F8A">
              <w:rPr>
                <w:rFonts w:ascii="Calibri" w:hAnsi="Calibri" w:cs="Calibri"/>
                <w:color w:val="000000"/>
                <w:sz w:val="21"/>
                <w:szCs w:val="21"/>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w:t>
            </w:r>
            <w:r w:rsidRPr="00357F8A">
              <w:rPr>
                <w:rFonts w:ascii="Calibri" w:hAnsi="Calibri" w:cs="Calibri"/>
                <w:color w:val="000000"/>
                <w:sz w:val="21"/>
                <w:szCs w:val="21"/>
              </w:rPr>
              <w:lastRenderedPageBreak/>
              <w:t>taikomas atsižvelgiant į subtiekėjo prisiimamus įsipareigojimus pirkimo sutarčiai vykdyti bei nustatyta tiekėjo atsakomybė prižiūrėti, kad subtiekėjas vadovautųsi tiekėjo turimu aplinkos apsaugos vadybos standartu.</w:t>
            </w:r>
          </w:p>
          <w:p w14:paraId="6D09F608" w14:textId="77777777" w:rsidR="0093667D" w:rsidRPr="00357F8A" w:rsidRDefault="0093667D" w:rsidP="00357F8A">
            <w:pPr>
              <w:autoSpaceDE w:val="0"/>
              <w:autoSpaceDN w:val="0"/>
              <w:adjustRightInd w:val="0"/>
              <w:jc w:val="both"/>
              <w:rPr>
                <w:rFonts w:ascii="Calibri" w:hAnsi="Calibri" w:cs="Calibri"/>
                <w:color w:val="000000"/>
                <w:sz w:val="21"/>
                <w:szCs w:val="21"/>
              </w:rPr>
            </w:pPr>
          </w:p>
        </w:tc>
        <w:tc>
          <w:tcPr>
            <w:tcW w:w="2879" w:type="dxa"/>
            <w:tcBorders>
              <w:top w:val="single" w:sz="4" w:space="0" w:color="000000"/>
              <w:left w:val="single" w:sz="4" w:space="0" w:color="000000"/>
              <w:bottom w:val="single" w:sz="4" w:space="0" w:color="000000"/>
              <w:right w:val="single" w:sz="4" w:space="0" w:color="000000"/>
            </w:tcBorders>
          </w:tcPr>
          <w:p w14:paraId="32309335" w14:textId="77777777" w:rsidR="0093667D" w:rsidRPr="0093667D" w:rsidRDefault="0093667D" w:rsidP="0093667D">
            <w:pPr>
              <w:autoSpaceDE w:val="0"/>
              <w:autoSpaceDN w:val="0"/>
              <w:adjustRightInd w:val="0"/>
              <w:jc w:val="both"/>
              <w:rPr>
                <w:rFonts w:asciiTheme="minorHAnsi" w:eastAsia="Calibri" w:hAnsiTheme="minorHAnsi" w:cstheme="minorHAnsi"/>
                <w:color w:val="000000"/>
                <w:sz w:val="21"/>
                <w:szCs w:val="21"/>
              </w:rPr>
            </w:pPr>
            <w:r w:rsidRPr="0093667D">
              <w:rPr>
                <w:rFonts w:asciiTheme="minorHAnsi" w:eastAsia="Calibri" w:hAnsiTheme="minorHAnsi" w:cstheme="minorHAnsi"/>
                <w:b/>
                <w:bCs/>
                <w:color w:val="000000"/>
                <w:sz w:val="21"/>
                <w:szCs w:val="21"/>
              </w:rPr>
              <w:lastRenderedPageBreak/>
              <w:t>Pastaba</w:t>
            </w:r>
            <w:r w:rsidRPr="0093667D">
              <w:rPr>
                <w:rFonts w:asciiTheme="minorHAnsi" w:eastAsia="Calibri" w:hAnsiTheme="minorHAnsi" w:cstheme="minorHAnsi"/>
                <w:color w:val="000000"/>
                <w:sz w:val="21"/>
                <w:szCs w:val="21"/>
              </w:rPr>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0C8C2D4D" w14:textId="77777777" w:rsidR="0093667D" w:rsidRPr="0093667D" w:rsidRDefault="0093667D" w:rsidP="0093667D">
            <w:pPr>
              <w:autoSpaceDE w:val="0"/>
              <w:autoSpaceDN w:val="0"/>
              <w:adjustRightInd w:val="0"/>
              <w:jc w:val="both"/>
              <w:rPr>
                <w:rFonts w:asciiTheme="minorHAnsi" w:hAnsiTheme="minorHAnsi" w:cstheme="minorHAnsi"/>
                <w:color w:val="000000"/>
                <w:sz w:val="21"/>
                <w:szCs w:val="21"/>
              </w:rPr>
            </w:pPr>
          </w:p>
        </w:tc>
      </w:tr>
    </w:tbl>
    <w:p w14:paraId="773120B6" w14:textId="77777777" w:rsidR="0093667D" w:rsidRPr="0093667D" w:rsidRDefault="0093667D" w:rsidP="0093667D">
      <w:pPr>
        <w:spacing w:after="0" w:line="240" w:lineRule="auto"/>
        <w:jc w:val="center"/>
        <w:rPr>
          <w:rFonts w:eastAsia="Calibri" w:cstheme="minorHAnsi"/>
          <w:kern w:val="0"/>
          <w:sz w:val="21"/>
          <w:szCs w:val="21"/>
          <w14:ligatures w14:val="none"/>
        </w:rPr>
      </w:pPr>
    </w:p>
    <w:p w14:paraId="50B51E34" w14:textId="62B3283A" w:rsidR="00B8025A" w:rsidRPr="0093667D" w:rsidRDefault="0093667D" w:rsidP="0093667D">
      <w:pPr>
        <w:spacing w:after="0" w:line="240" w:lineRule="auto"/>
        <w:jc w:val="center"/>
        <w:rPr>
          <w:rFonts w:eastAsia="Calibri" w:cstheme="minorHAnsi"/>
          <w:b/>
          <w:bCs/>
          <w:smallCaps/>
          <w:kern w:val="0"/>
          <w:sz w:val="21"/>
          <w:szCs w:val="21"/>
          <w:lang w:eastAsia="lt-LT"/>
          <w14:ligatures w14:val="none"/>
        </w:rPr>
      </w:pPr>
      <w:r w:rsidRPr="0093667D">
        <w:rPr>
          <w:rFonts w:eastAsia="Calibri" w:cstheme="minorHAnsi"/>
          <w:kern w:val="0"/>
          <w:sz w:val="21"/>
          <w:szCs w:val="21"/>
          <w14:ligatures w14:val="none"/>
        </w:rPr>
        <w:t>________</w:t>
      </w:r>
    </w:p>
    <w:sectPr w:rsidR="00B8025A" w:rsidRPr="0093667D"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70096" w14:textId="77777777" w:rsidR="005D0876" w:rsidRDefault="005D0876" w:rsidP="00B8025A">
      <w:pPr>
        <w:spacing w:after="0" w:line="240" w:lineRule="auto"/>
      </w:pPr>
      <w:r>
        <w:separator/>
      </w:r>
    </w:p>
  </w:endnote>
  <w:endnote w:type="continuationSeparator" w:id="0">
    <w:p w14:paraId="219E56E5" w14:textId="77777777" w:rsidR="005D0876" w:rsidRDefault="005D0876"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5403A" w14:textId="77777777" w:rsidR="005D0876" w:rsidRDefault="005D0876" w:rsidP="00B8025A">
      <w:pPr>
        <w:spacing w:after="0" w:line="240" w:lineRule="auto"/>
      </w:pPr>
      <w:r>
        <w:separator/>
      </w:r>
    </w:p>
  </w:footnote>
  <w:footnote w:type="continuationSeparator" w:id="0">
    <w:p w14:paraId="16E0D8D5" w14:textId="77777777" w:rsidR="005D0876" w:rsidRDefault="005D0876" w:rsidP="00B802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1"/>
  </w:num>
  <w:num w:numId="2" w16cid:durableId="1996449446">
    <w:abstractNumId w:val="2"/>
  </w:num>
  <w:num w:numId="3" w16cid:durableId="1694109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2439C"/>
    <w:rsid w:val="000570A0"/>
    <w:rsid w:val="000806F0"/>
    <w:rsid w:val="00081621"/>
    <w:rsid w:val="000A11FA"/>
    <w:rsid w:val="000E76AF"/>
    <w:rsid w:val="001000D4"/>
    <w:rsid w:val="00102DB0"/>
    <w:rsid w:val="00145A39"/>
    <w:rsid w:val="001572A9"/>
    <w:rsid w:val="00191ED8"/>
    <w:rsid w:val="001A0CFB"/>
    <w:rsid w:val="001C66D1"/>
    <w:rsid w:val="001E6937"/>
    <w:rsid w:val="00211C08"/>
    <w:rsid w:val="00216AF4"/>
    <w:rsid w:val="00236C21"/>
    <w:rsid w:val="002866B0"/>
    <w:rsid w:val="002A173E"/>
    <w:rsid w:val="002A3D4A"/>
    <w:rsid w:val="00302E0A"/>
    <w:rsid w:val="00326C4C"/>
    <w:rsid w:val="00343CC4"/>
    <w:rsid w:val="00357F8A"/>
    <w:rsid w:val="003750F8"/>
    <w:rsid w:val="00390606"/>
    <w:rsid w:val="003A0F1F"/>
    <w:rsid w:val="003B2C0C"/>
    <w:rsid w:val="003D682C"/>
    <w:rsid w:val="003E4916"/>
    <w:rsid w:val="00423EA1"/>
    <w:rsid w:val="00442CB5"/>
    <w:rsid w:val="004469AD"/>
    <w:rsid w:val="00446C29"/>
    <w:rsid w:val="00457555"/>
    <w:rsid w:val="00457B0F"/>
    <w:rsid w:val="00467AB0"/>
    <w:rsid w:val="004C53E4"/>
    <w:rsid w:val="004C5520"/>
    <w:rsid w:val="00514075"/>
    <w:rsid w:val="00541EF0"/>
    <w:rsid w:val="0055312F"/>
    <w:rsid w:val="00567851"/>
    <w:rsid w:val="005D0876"/>
    <w:rsid w:val="005D23A8"/>
    <w:rsid w:val="00601379"/>
    <w:rsid w:val="00632294"/>
    <w:rsid w:val="00641A4A"/>
    <w:rsid w:val="00643F91"/>
    <w:rsid w:val="006B7B58"/>
    <w:rsid w:val="006C48AF"/>
    <w:rsid w:val="006D11E7"/>
    <w:rsid w:val="006D3A45"/>
    <w:rsid w:val="006E3EC1"/>
    <w:rsid w:val="006E7552"/>
    <w:rsid w:val="00706DD8"/>
    <w:rsid w:val="00721088"/>
    <w:rsid w:val="007A193C"/>
    <w:rsid w:val="00820248"/>
    <w:rsid w:val="00833607"/>
    <w:rsid w:val="00847562"/>
    <w:rsid w:val="008714EB"/>
    <w:rsid w:val="008C1F35"/>
    <w:rsid w:val="0090703C"/>
    <w:rsid w:val="00907CCE"/>
    <w:rsid w:val="00910BAF"/>
    <w:rsid w:val="0093667D"/>
    <w:rsid w:val="00953DDD"/>
    <w:rsid w:val="00960B44"/>
    <w:rsid w:val="009C6A7E"/>
    <w:rsid w:val="009F2136"/>
    <w:rsid w:val="009F2A2D"/>
    <w:rsid w:val="00A26241"/>
    <w:rsid w:val="00A44247"/>
    <w:rsid w:val="00AB3A29"/>
    <w:rsid w:val="00AB3EA1"/>
    <w:rsid w:val="00AE39E5"/>
    <w:rsid w:val="00AF5EC8"/>
    <w:rsid w:val="00B01A9A"/>
    <w:rsid w:val="00B11A9D"/>
    <w:rsid w:val="00B463E6"/>
    <w:rsid w:val="00B7000E"/>
    <w:rsid w:val="00B8025A"/>
    <w:rsid w:val="00C06897"/>
    <w:rsid w:val="00C45006"/>
    <w:rsid w:val="00C653AB"/>
    <w:rsid w:val="00C7261D"/>
    <w:rsid w:val="00C7615A"/>
    <w:rsid w:val="00CA5082"/>
    <w:rsid w:val="00CB4B9C"/>
    <w:rsid w:val="00CB7CC5"/>
    <w:rsid w:val="00CF4881"/>
    <w:rsid w:val="00D12D60"/>
    <w:rsid w:val="00D37649"/>
    <w:rsid w:val="00D42ACE"/>
    <w:rsid w:val="00DB602E"/>
    <w:rsid w:val="00DC6627"/>
    <w:rsid w:val="00E0086A"/>
    <w:rsid w:val="00E00C25"/>
    <w:rsid w:val="00E57F38"/>
    <w:rsid w:val="00E634DE"/>
    <w:rsid w:val="00E91602"/>
    <w:rsid w:val="00ED2CC3"/>
    <w:rsid w:val="00EE3814"/>
    <w:rsid w:val="00EF3010"/>
    <w:rsid w:val="00F02DBD"/>
    <w:rsid w:val="00F150DE"/>
    <w:rsid w:val="00F23CD8"/>
    <w:rsid w:val="00F42479"/>
    <w:rsid w:val="00F9006B"/>
    <w:rsid w:val="00F922EE"/>
    <w:rsid w:val="00FB70CF"/>
    <w:rsid w:val="00FD1152"/>
    <w:rsid w:val="00FD184E"/>
    <w:rsid w:val="00FD62D0"/>
    <w:rsid w:val="00FE053A"/>
    <w:rsid w:val="00FE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2547</Words>
  <Characters>1452</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Lina Rutkauskienė</cp:lastModifiedBy>
  <cp:revision>13</cp:revision>
  <cp:lastPrinted>2026-02-02T08:56:00Z</cp:lastPrinted>
  <dcterms:created xsi:type="dcterms:W3CDTF">2026-01-28T09:26:00Z</dcterms:created>
  <dcterms:modified xsi:type="dcterms:W3CDTF">2026-07-02T12:11:00Z</dcterms:modified>
</cp:coreProperties>
</file>